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20C1" w14:textId="77777777" w:rsidR="004A189E" w:rsidRDefault="005717D6">
      <w:pPr>
        <w:pStyle w:val="a3"/>
        <w:spacing w:before="0" w:beforeAutospacing="0" w:after="0" w:afterAutospacing="0" w:line="360" w:lineRule="auto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附件2</w:t>
      </w:r>
    </w:p>
    <w:p w14:paraId="713CEEEE" w14:textId="19256DB7" w:rsidR="004A189E" w:rsidRDefault="005717D6">
      <w:pPr>
        <w:pStyle w:val="a3"/>
        <w:spacing w:before="0" w:beforeAutospacing="0" w:after="0" w:afterAutospacing="0"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日程安排</w:t>
      </w:r>
    </w:p>
    <w:tbl>
      <w:tblPr>
        <w:tblW w:w="10430" w:type="dxa"/>
        <w:jc w:val="center"/>
        <w:tblLook w:val="04A0" w:firstRow="1" w:lastRow="0" w:firstColumn="1" w:lastColumn="0" w:noHBand="0" w:noVBand="1"/>
      </w:tblPr>
      <w:tblGrid>
        <w:gridCol w:w="2191"/>
        <w:gridCol w:w="4292"/>
        <w:gridCol w:w="3947"/>
      </w:tblGrid>
      <w:tr w:rsidR="004A189E" w14:paraId="00410C08" w14:textId="77777777">
        <w:trPr>
          <w:trHeight w:val="397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70DDB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 间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CB6BE4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主要内容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F6E1CC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主讲嘉宾</w:t>
            </w:r>
          </w:p>
        </w:tc>
      </w:tr>
      <w:tr w:rsidR="004A189E" w14:paraId="4BAD3D79" w14:textId="77777777">
        <w:trPr>
          <w:trHeight w:val="1925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735DE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4月6日</w:t>
            </w:r>
          </w:p>
          <w:p w14:paraId="2A5A70E0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90076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新冠疫情环境下的高校网络舆情</w:t>
            </w:r>
          </w:p>
          <w:p w14:paraId="7083ACD2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应对策略研究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9DB18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匡文波</w:t>
            </w:r>
          </w:p>
          <w:p w14:paraId="71A6E349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中国人民大学教授，国内最早从事新媒体研究和教学的学者之一，经CSSCI检索，亦是论文论著被引用率最高的学者之一；</w:t>
            </w:r>
          </w:p>
          <w:p w14:paraId="2A6A50DF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入选2007年教育部新世纪优秀人才支持计划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4A189E" w14:paraId="683CA948" w14:textId="77777777">
        <w:trPr>
          <w:trHeight w:val="1398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C2937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4月7日</w:t>
            </w:r>
          </w:p>
          <w:p w14:paraId="63661026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67498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新媒体与舆论分析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3CF8D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沈  阳</w:t>
            </w:r>
          </w:p>
          <w:p w14:paraId="00AE1005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清华大学新闻学院教授、博士生导师；</w:t>
            </w:r>
          </w:p>
          <w:p w14:paraId="30A94158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清华大学新闻学院新媒体研究中心执行主任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4A189E" w14:paraId="0FBF3188" w14:textId="77777777">
        <w:trPr>
          <w:trHeight w:val="1307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70C1A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4月8日</w:t>
            </w:r>
          </w:p>
          <w:p w14:paraId="2CD83AFB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B7AA2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在抗击疫情的背景下，学校实施安全应急教育的重要性及其纲要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C95AF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曹国强</w:t>
            </w:r>
          </w:p>
          <w:p w14:paraId="448725BA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中国安全产业协会副会长。</w:t>
            </w:r>
          </w:p>
        </w:tc>
      </w:tr>
      <w:tr w:rsidR="004A189E" w14:paraId="577A3510" w14:textId="77777777">
        <w:trPr>
          <w:trHeight w:val="1266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BE388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4月9日</w:t>
            </w:r>
          </w:p>
          <w:p w14:paraId="72B4A9ED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7DAEB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疫情期间在校师生心理应急障碍疏导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6198D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高玲</w:t>
            </w:r>
          </w:p>
          <w:p w14:paraId="2ECF0832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华人心理咨询机构咨询师。</w:t>
            </w:r>
          </w:p>
        </w:tc>
      </w:tr>
      <w:tr w:rsidR="004A189E" w14:paraId="657661A9" w14:textId="77777777">
        <w:trPr>
          <w:trHeight w:val="1307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28AEC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4月10日</w:t>
            </w:r>
          </w:p>
          <w:p w14:paraId="27A826A0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E8603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疫情常态化下高校如何有效防控新冠肺炎疫情发生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22A5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卢金星</w:t>
            </w:r>
          </w:p>
          <w:p w14:paraId="17E5C9AB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中国疾病预防控制中心传染病预防控制所研究员、党委书记。</w:t>
            </w:r>
          </w:p>
        </w:tc>
      </w:tr>
      <w:tr w:rsidR="004A189E" w14:paraId="5CA9D1F3" w14:textId="77777777">
        <w:trPr>
          <w:trHeight w:val="1668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D879C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4月11日</w:t>
            </w:r>
          </w:p>
          <w:p w14:paraId="15981EC7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16720" w14:textId="77777777" w:rsidR="004A189E" w:rsidRDefault="005717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高校新冠疫情如何监测与后续防控</w:t>
            </w:r>
          </w:p>
        </w:tc>
        <w:tc>
          <w:tcPr>
            <w:tcW w:w="3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DFE41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叶 枫</w:t>
            </w:r>
          </w:p>
          <w:p w14:paraId="7E4FF653" w14:textId="77777777" w:rsidR="004A189E" w:rsidRDefault="005717D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研究员，钟南山院士团队核心成员，广州医科大学附属第一医院/广州呼吸健康研究院呼吸内科副主任、主任医师、硕士生导师。</w:t>
            </w:r>
          </w:p>
        </w:tc>
      </w:tr>
    </w:tbl>
    <w:p w14:paraId="79E84498" w14:textId="77777777" w:rsidR="004A189E" w:rsidRDefault="005717D6">
      <w:pPr>
        <w:pStyle w:val="Char1"/>
        <w:rPr>
          <w:rFonts w:ascii="黑体" w:eastAsia="黑体" w:hAnsi="黑体" w:cs="黑体"/>
          <w:spacing w:val="-3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pacing w:val="-3"/>
          <w:sz w:val="21"/>
          <w:szCs w:val="21"/>
          <w:lang w:eastAsia="zh-CN"/>
        </w:rPr>
        <w:t>注:实际日程请以开班当天安排为准</w:t>
      </w:r>
    </w:p>
    <w:p w14:paraId="5E9C7BF2" w14:textId="77777777" w:rsidR="004A189E" w:rsidRDefault="004A189E">
      <w:pPr>
        <w:spacing w:line="620" w:lineRule="exact"/>
        <w:rPr>
          <w:rFonts w:ascii="黑体" w:eastAsia="黑体" w:hAnsi="黑体" w:cs="黑体"/>
          <w:spacing w:val="-3"/>
          <w:sz w:val="32"/>
          <w:szCs w:val="32"/>
        </w:rPr>
      </w:pPr>
    </w:p>
    <w:p w14:paraId="344BCF27" w14:textId="77777777" w:rsidR="004A189E" w:rsidRDefault="004A189E">
      <w:pPr>
        <w:spacing w:line="620" w:lineRule="exact"/>
        <w:rPr>
          <w:rFonts w:ascii="黑体" w:eastAsia="黑体" w:hAnsi="黑体" w:cs="黑体"/>
          <w:spacing w:val="-3"/>
          <w:sz w:val="32"/>
          <w:szCs w:val="32"/>
        </w:rPr>
      </w:pPr>
    </w:p>
    <w:p w14:paraId="27E49FBA" w14:textId="77777777" w:rsidR="004A189E" w:rsidRDefault="004A189E">
      <w:pPr>
        <w:pStyle w:val="a3"/>
        <w:spacing w:before="0" w:beforeAutospacing="0" w:after="0" w:afterAutospacing="0" w:line="480" w:lineRule="exact"/>
        <w:jc w:val="both"/>
        <w:rPr>
          <w:rFonts w:ascii="仿宋_GB2312" w:eastAsia="仿宋_GB2312" w:cs="Times New Roman"/>
          <w:b/>
          <w:bCs/>
          <w:color w:val="000000"/>
          <w:sz w:val="28"/>
          <w:szCs w:val="28"/>
        </w:rPr>
      </w:pPr>
    </w:p>
    <w:sectPr w:rsidR="004A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A569" w14:textId="77777777" w:rsidR="002859FA" w:rsidRDefault="002859FA" w:rsidP="00256B3B">
      <w:r>
        <w:separator/>
      </w:r>
    </w:p>
  </w:endnote>
  <w:endnote w:type="continuationSeparator" w:id="0">
    <w:p w14:paraId="3BE19F78" w14:textId="77777777" w:rsidR="002859FA" w:rsidRDefault="002859FA" w:rsidP="0025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E16A588-DC01-44DA-81A7-110CC2C0945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37D8E71-4D39-45DC-B6DC-3588BB195FD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E36D" w14:textId="77777777" w:rsidR="002859FA" w:rsidRDefault="002859FA" w:rsidP="00256B3B">
      <w:r>
        <w:separator/>
      </w:r>
    </w:p>
  </w:footnote>
  <w:footnote w:type="continuationSeparator" w:id="0">
    <w:p w14:paraId="6CFCA0CD" w14:textId="77777777" w:rsidR="002859FA" w:rsidRDefault="002859FA" w:rsidP="00256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C4365C"/>
    <w:rsid w:val="0000192B"/>
    <w:rsid w:val="00256B3B"/>
    <w:rsid w:val="002859FA"/>
    <w:rsid w:val="003C2824"/>
    <w:rsid w:val="004A189E"/>
    <w:rsid w:val="00543300"/>
    <w:rsid w:val="005717D6"/>
    <w:rsid w:val="00762618"/>
    <w:rsid w:val="00774EE9"/>
    <w:rsid w:val="007871F7"/>
    <w:rsid w:val="00857192"/>
    <w:rsid w:val="00B35CD1"/>
    <w:rsid w:val="02C4365C"/>
    <w:rsid w:val="04A26C75"/>
    <w:rsid w:val="04D94B9F"/>
    <w:rsid w:val="0A17241D"/>
    <w:rsid w:val="0AB319EF"/>
    <w:rsid w:val="0CE44572"/>
    <w:rsid w:val="0EB14497"/>
    <w:rsid w:val="11C02214"/>
    <w:rsid w:val="18463EA2"/>
    <w:rsid w:val="1EBB10CB"/>
    <w:rsid w:val="20974A30"/>
    <w:rsid w:val="20C932CD"/>
    <w:rsid w:val="20C964AA"/>
    <w:rsid w:val="2228440D"/>
    <w:rsid w:val="23892EC1"/>
    <w:rsid w:val="2A322502"/>
    <w:rsid w:val="2ABF7293"/>
    <w:rsid w:val="30675B31"/>
    <w:rsid w:val="374A15EE"/>
    <w:rsid w:val="376637C1"/>
    <w:rsid w:val="377203B8"/>
    <w:rsid w:val="38D40E45"/>
    <w:rsid w:val="3BD553B9"/>
    <w:rsid w:val="3BDF09B4"/>
    <w:rsid w:val="3EDB58AE"/>
    <w:rsid w:val="3F520ACF"/>
    <w:rsid w:val="42103AC4"/>
    <w:rsid w:val="426018EB"/>
    <w:rsid w:val="43EE7018"/>
    <w:rsid w:val="44D23AE5"/>
    <w:rsid w:val="452A5E59"/>
    <w:rsid w:val="47B42327"/>
    <w:rsid w:val="48DB1C1A"/>
    <w:rsid w:val="4916491B"/>
    <w:rsid w:val="496520B0"/>
    <w:rsid w:val="49895E52"/>
    <w:rsid w:val="4D951F54"/>
    <w:rsid w:val="4F7453E7"/>
    <w:rsid w:val="503B5269"/>
    <w:rsid w:val="57932B88"/>
    <w:rsid w:val="5B302477"/>
    <w:rsid w:val="5C9971B8"/>
    <w:rsid w:val="622C31FF"/>
    <w:rsid w:val="64764597"/>
    <w:rsid w:val="697F7324"/>
    <w:rsid w:val="6B9E1596"/>
    <w:rsid w:val="6BA77929"/>
    <w:rsid w:val="6BAF6A72"/>
    <w:rsid w:val="6CD13207"/>
    <w:rsid w:val="6D21370B"/>
    <w:rsid w:val="7E88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62B757"/>
  <w15:docId w15:val="{E9EFA20A-717F-41CD-8132-F94D9616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1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6">
    <w:name w:val="Revision"/>
    <w:hidden/>
    <w:uiPriority w:val="99"/>
    <w:semiHidden/>
    <w:rsid w:val="003C282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a8"/>
    <w:rsid w:val="0025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56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256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56B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闲鱼干</dc:creator>
  <cp:lastModifiedBy>赵 佳玮</cp:lastModifiedBy>
  <cp:revision>13</cp:revision>
  <dcterms:created xsi:type="dcterms:W3CDTF">2022-02-10T12:27:00Z</dcterms:created>
  <dcterms:modified xsi:type="dcterms:W3CDTF">2022-03-16T07:44:00Z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1D92CAEDD8784FACAD574083A2F58ACF</vt:lpwstr>
  </property>
</Properties>
</file>