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left"/>
        <w:textAlignment w:val="auto"/>
        <w:rPr>
          <w:rFonts w:hint="default" w:ascii="方正小标宋简体" w:hAnsi="方正小标宋简体" w:eastAsia="方正小标宋简体" w:cs="方正小标宋简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3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3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  <w:lang w:val="en-US" w:eastAsia="zh-CN"/>
        </w:rPr>
        <w:t>日程安排</w:t>
      </w:r>
    </w:p>
    <w:tbl>
      <w:tblPr>
        <w:tblStyle w:val="6"/>
        <w:tblpPr w:leftFromText="180" w:rightFromText="180" w:vertAnchor="text" w:horzAnchor="page" w:tblpXSpec="center" w:tblpY="97"/>
        <w:tblOverlap w:val="never"/>
        <w:tblW w:w="1078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0"/>
        <w:gridCol w:w="420"/>
        <w:gridCol w:w="1815"/>
        <w:gridCol w:w="3462"/>
        <w:gridCol w:w="395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365" w:type="dxa"/>
            <w:gridSpan w:val="3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atLeast"/>
              <w:jc w:val="center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时     间</w:t>
            </w:r>
          </w:p>
        </w:tc>
        <w:tc>
          <w:tcPr>
            <w:tcW w:w="346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atLeast"/>
              <w:jc w:val="center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议    程</w:t>
            </w:r>
          </w:p>
        </w:tc>
        <w:tc>
          <w:tcPr>
            <w:tcW w:w="3957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atLeast"/>
              <w:jc w:val="center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主讲嘉宾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3365" w:type="dxa"/>
            <w:gridSpan w:val="3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仿宋" w:hAnsi="仿宋" w:eastAsia="仿宋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11月18日</w:t>
            </w:r>
          </w:p>
        </w:tc>
        <w:tc>
          <w:tcPr>
            <w:tcW w:w="7419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全天报到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仿宋" w:hAnsi="仿宋" w:eastAsia="仿宋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11月19日</w:t>
            </w: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8:5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-9:00</w:t>
            </w:r>
          </w:p>
        </w:tc>
        <w:tc>
          <w:tcPr>
            <w:tcW w:w="7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开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班仪式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1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240" w:firstLineChars="100"/>
              <w:jc w:val="center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240" w:firstLineChars="100"/>
              <w:jc w:val="center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8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9:00-1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: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仿宋" w:hAnsi="仿宋" w:eastAsia="仿宋" w:cs="Times New Roman"/>
                <w:bCs/>
                <w:color w:val="000000"/>
                <w:sz w:val="24"/>
                <w:lang w:val="en-US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10分钟课间茶歇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: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0-1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: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0</w:t>
            </w:r>
          </w:p>
        </w:tc>
        <w:tc>
          <w:tcPr>
            <w:tcW w:w="741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 w:val="0"/>
                <w:color w:val="000000"/>
                <w:sz w:val="24"/>
                <w:lang w:val="en-US" w:eastAsia="zh-CN"/>
              </w:rPr>
              <w:t>报告主题</w:t>
            </w:r>
            <w:r>
              <w:rPr>
                <w:rFonts w:hint="eastAsia" w:ascii="仿宋" w:hAnsi="仿宋" w:eastAsia="仿宋" w:cs="Times New Roman"/>
                <w:b/>
                <w:bCs w:val="0"/>
                <w:color w:val="000000"/>
                <w:sz w:val="24"/>
                <w:lang w:eastAsia="zh-CN"/>
              </w:rPr>
              <w:t>：</w:t>
            </w:r>
            <w:r>
              <w:rPr>
                <w:rFonts w:hint="eastAsia" w:ascii="仿宋" w:hAnsi="仿宋" w:eastAsia="仿宋" w:cs="Times New Roman"/>
                <w:b/>
                <w:bCs w:val="0"/>
                <w:color w:val="000000"/>
                <w:sz w:val="24"/>
              </w:rPr>
              <w:t>《如何运用团体辅导技术提升学生工作实效》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  <w:jc w:val="center"/>
        </w:trPr>
        <w:tc>
          <w:tcPr>
            <w:tcW w:w="11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240" w:firstLineChars="100"/>
              <w:jc w:val="center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4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240" w:firstLineChars="100"/>
              <w:jc w:val="center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741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42" w:leftChars="20" w:right="42" w:rightChars="20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何瑾，北京大学学生心理咨询中心专职心理咨询师。中国心理卫生协会团体心理辅导与治疗专业委员会委员，师从清华樊富珉教授从事团体辅导实践十余年。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240" w:firstLineChars="100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2"/>
                <w:szCs w:val="22"/>
              </w:rPr>
              <w:t>下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2"/>
                <w:szCs w:val="22"/>
                <w:lang w:val="en-US" w:eastAsia="zh-CN"/>
              </w:rPr>
              <w:t>午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1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: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0-1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: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0</w:t>
            </w:r>
          </w:p>
        </w:tc>
        <w:tc>
          <w:tcPr>
            <w:tcW w:w="741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午 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  <w:jc w:val="center"/>
        </w:trPr>
        <w:tc>
          <w:tcPr>
            <w:tcW w:w="1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240" w:firstLineChars="100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220" w:firstLineChars="100"/>
              <w:jc w:val="center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8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1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: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0-1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: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10分钟课间茶歇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240" w:firstLineChars="100"/>
              <w:jc w:val="both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15:40-17:00</w:t>
            </w:r>
          </w:p>
        </w:tc>
        <w:tc>
          <w:tcPr>
            <w:tcW w:w="741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 w:val="0"/>
                <w:color w:val="000000"/>
                <w:sz w:val="24"/>
                <w:lang w:val="en-US" w:eastAsia="zh-CN"/>
              </w:rPr>
              <w:t>实 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240" w:firstLineChars="100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4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220" w:firstLineChars="100"/>
              <w:jc w:val="center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240" w:firstLineChars="100"/>
              <w:jc w:val="both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741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42" w:leftChars="20" w:right="42" w:rightChars="20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何瑾，北京大学学生心理咨询中心专职心理咨询师。中国心理卫生协会团体心理辅导与治疗专业委员会委员，师从清华樊富珉教授从事团体辅导实践十余年。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1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仿宋" w:hAnsi="仿宋" w:eastAsia="仿宋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11月20日</w:t>
            </w: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2"/>
                <w:szCs w:val="22"/>
                <w:lang w:val="en-US" w:eastAsia="zh-CN"/>
              </w:rPr>
              <w:t>上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2"/>
                <w:szCs w:val="22"/>
              </w:rPr>
              <w:t>午</w:t>
            </w:r>
          </w:p>
        </w:tc>
        <w:tc>
          <w:tcPr>
            <w:tcW w:w="18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9:00-1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: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10分钟课间茶歇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: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0-1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: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0</w:t>
            </w:r>
          </w:p>
        </w:tc>
        <w:tc>
          <w:tcPr>
            <w:tcW w:w="741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 w:val="0"/>
                <w:color w:val="000000"/>
                <w:sz w:val="24"/>
                <w:lang w:val="en-US" w:eastAsia="zh-CN"/>
              </w:rPr>
              <w:t>报告主题</w:t>
            </w:r>
            <w:r>
              <w:rPr>
                <w:rFonts w:hint="eastAsia" w:ascii="仿宋" w:hAnsi="仿宋" w:eastAsia="仿宋" w:cs="Times New Roman"/>
                <w:b/>
                <w:bCs w:val="0"/>
                <w:color w:val="000000"/>
                <w:sz w:val="24"/>
                <w:lang w:eastAsia="zh-CN"/>
              </w:rPr>
              <w:t>：</w:t>
            </w:r>
            <w:r>
              <w:rPr>
                <w:rFonts w:hint="eastAsia" w:ascii="仿宋" w:hAnsi="仿宋" w:eastAsia="仿宋" w:cs="Times New Roman"/>
                <w:b/>
                <w:bCs w:val="0"/>
                <w:color w:val="000000"/>
                <w:sz w:val="24"/>
              </w:rPr>
              <w:t>《高校辅导员：是学生的贴心人还是引路人？》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240" w:firstLineChars="100"/>
              <w:jc w:val="center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42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220" w:firstLineChars="100"/>
              <w:jc w:val="center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7419" w:type="dxa"/>
            <w:gridSpan w:val="2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42" w:leftChars="20" w:right="42" w:rightChars="20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eastAsia="zh-CN"/>
              </w:rPr>
              <w:t>李焰，博士，教授，硕士生导师，清华大学学生心理发展指导中心主任，从事大学生心理健康教育工作30年。中国心理学会认证督导师，教育部高校心理健康教育专家指导委员会委员，中国心理卫生协会大学生心理咨询专业委员会主任委员。主要研究方向有大学生心理健康教育、叙事治疗、催眠治疗与心理危机干预等。清华大学校级精品课“大学生心理训练与潜能开发”课程负责人。主讲《大学生情商与影响力》，《心理危机预防与干预》，《心理咨询与心理治疗》，《心理病理与诊断》等课程。出版过《大学生心理健康概论》（合著），《大学生心理健康》等（参编）。2010、2020年《大学生心理训练与潜能开发》课程获得清华大学精品课称号。本课程荣获2018年教育部“国家精品在线课程”称号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" w:hRule="atLeast"/>
          <w:jc w:val="center"/>
        </w:trPr>
        <w:tc>
          <w:tcPr>
            <w:tcW w:w="1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240" w:firstLineChars="100"/>
              <w:jc w:val="center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2"/>
                <w:szCs w:val="22"/>
                <w:lang w:val="en-US" w:eastAsia="zh-CN"/>
              </w:rPr>
              <w:t>下午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仿宋" w:hAnsi="仿宋" w:eastAsia="仿宋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1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: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0-1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: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0</w:t>
            </w:r>
          </w:p>
        </w:tc>
        <w:tc>
          <w:tcPr>
            <w:tcW w:w="7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午 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240" w:firstLineChars="100"/>
              <w:jc w:val="center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240" w:firstLineChars="100"/>
              <w:jc w:val="center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18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1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: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0-1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: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10分钟课间茶歇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240" w:firstLineChars="100"/>
              <w:jc w:val="both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15:40-17:00</w:t>
            </w:r>
          </w:p>
        </w:tc>
        <w:tc>
          <w:tcPr>
            <w:tcW w:w="7419" w:type="dxa"/>
            <w:gridSpan w:val="2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 w:val="0"/>
                <w:color w:val="000000"/>
                <w:sz w:val="24"/>
                <w:lang w:val="en-US" w:eastAsia="zh-CN"/>
              </w:rPr>
              <w:t>报告主题</w:t>
            </w:r>
            <w:r>
              <w:rPr>
                <w:rFonts w:hint="eastAsia" w:ascii="仿宋" w:hAnsi="仿宋" w:eastAsia="仿宋" w:cs="Times New Roman"/>
                <w:b/>
                <w:bCs w:val="0"/>
                <w:color w:val="000000"/>
                <w:sz w:val="24"/>
                <w:lang w:eastAsia="zh-CN"/>
              </w:rPr>
              <w:t>：</w:t>
            </w:r>
            <w:r>
              <w:rPr>
                <w:rFonts w:hint="eastAsia" w:ascii="仿宋" w:hAnsi="仿宋" w:eastAsia="仿宋" w:cs="Times New Roman"/>
                <w:b/>
                <w:bCs w:val="0"/>
                <w:color w:val="000000"/>
                <w:sz w:val="24"/>
              </w:rPr>
              <w:t>《辅导员谈心谈话的原则与方法》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1" w:hRule="atLeast"/>
          <w:jc w:val="center"/>
        </w:trPr>
        <w:tc>
          <w:tcPr>
            <w:tcW w:w="1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240" w:firstLineChars="100"/>
              <w:jc w:val="center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240" w:firstLineChars="100"/>
              <w:jc w:val="center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240" w:firstLineChars="100"/>
              <w:jc w:val="center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7419" w:type="dxa"/>
            <w:gridSpan w:val="2"/>
            <w:tcBorders>
              <w:left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42" w:leftChars="20" w:right="42" w:rightChars="20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王浩，重庆大学心理健康教育中心前主任、副主任医师、教授、心理督导师、中国心理学会注册心理师、重庆市心理卫生协会常务理事、高校心理咨询专委会主任委员、西南大学兼职硕士生导师、重庆医科大学大学城医院心理科督导师、重庆十一人民医院心理督导师，从事心理健康教育、危机干预30年，开展人格障碍、抑郁、焦虑、亲子关系、家庭婚姻、成长发展等方面的咨询，长期从事情绪管理、压力缓解、女性成长培训，危机干预，家庭治疗，叙事治疗系统教育课程培训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8" w:hRule="atLeast"/>
          <w:jc w:val="center"/>
        </w:trPr>
        <w:tc>
          <w:tcPr>
            <w:tcW w:w="113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11月21日</w:t>
            </w:r>
          </w:p>
        </w:tc>
        <w:tc>
          <w:tcPr>
            <w:tcW w:w="4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00" w:lineRule="exact"/>
              <w:ind w:left="42" w:leftChars="20" w:right="42" w:rightChars="20"/>
              <w:jc w:val="center"/>
              <w:textAlignment w:val="auto"/>
              <w:rPr>
                <w:rFonts w:hint="default" w:ascii="仿宋" w:hAnsi="仿宋" w:eastAsia="仿宋" w:cs="Times New Roman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81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00" w:lineRule="exact"/>
              <w:ind w:left="42" w:leftChars="20" w:right="42" w:rightChars="20"/>
              <w:jc w:val="center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8:50-12:00</w:t>
            </w:r>
          </w:p>
        </w:tc>
        <w:tc>
          <w:tcPr>
            <w:tcW w:w="7419" w:type="dxa"/>
            <w:gridSpan w:val="2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42" w:leftChars="20" w:right="42" w:rightChars="20" w:firstLine="480" w:firstLineChars="200"/>
              <w:jc w:val="center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实践参观杭州市革命烈士纪念馆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42" w:leftChars="20" w:right="42" w:rightChars="20" w:firstLine="480" w:firstLineChars="200"/>
              <w:jc w:val="left"/>
              <w:textAlignment w:val="auto"/>
              <w:rPr>
                <w:rFonts w:hint="default" w:ascii="仿宋" w:hAnsi="仿宋" w:eastAsia="仿宋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早餐后八点五十酒店门口集合，乘车前往杭州市革命烈士纪念馆，杭州市革命烈士纪念馆前身是蔡永祥烈士事迹陈列馆，1968年10 月建成开放。1983 年 4 月，经中共杭州市委批准，增名杭州市革命烈士纪念馆。杭州市革命烈士纪念馆于1995 年 2 月被浙江省委宣传部公布为浙江省爱国主义教育基地。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1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4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00" w:lineRule="exact"/>
              <w:ind w:left="42" w:leftChars="20" w:right="42" w:rightChars="20"/>
              <w:jc w:val="center"/>
              <w:textAlignment w:val="auto"/>
              <w:rPr>
                <w:rFonts w:hint="default" w:ascii="仿宋" w:hAnsi="仿宋" w:eastAsia="仿宋" w:cs="Times New Roman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2"/>
                <w:szCs w:val="22"/>
                <w:lang w:val="en-US" w:eastAsia="zh-CN"/>
              </w:rPr>
              <w:t>下午</w:t>
            </w:r>
          </w:p>
        </w:tc>
        <w:tc>
          <w:tcPr>
            <w:tcW w:w="181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00" w:lineRule="exact"/>
              <w:ind w:left="42" w:leftChars="20" w:right="42" w:rightChars="20"/>
              <w:jc w:val="center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14:00-17:00</w:t>
            </w:r>
          </w:p>
        </w:tc>
        <w:tc>
          <w:tcPr>
            <w:tcW w:w="7419" w:type="dxa"/>
            <w:gridSpan w:val="2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00" w:lineRule="exact"/>
              <w:ind w:left="42" w:leftChars="20" w:right="42" w:rightChars="20"/>
              <w:jc w:val="center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返 程</w:t>
            </w:r>
          </w:p>
        </w:tc>
      </w:tr>
    </w:tbl>
    <w:p>
      <w:pPr>
        <w:tabs>
          <w:tab w:val="left" w:pos="9720"/>
        </w:tabs>
        <w:spacing w:line="320" w:lineRule="exact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注：</w:t>
      </w:r>
      <w:r>
        <w:rPr>
          <w:rFonts w:hint="eastAsia" w:ascii="宋体" w:hAnsi="宋体" w:eastAsia="宋体" w:cs="宋体"/>
          <w:szCs w:val="21"/>
          <w:lang w:val="en-US" w:eastAsia="zh-CN"/>
        </w:rPr>
        <w:t>实际日程请以开班当天安排为准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yOGQyODI3NTAyMDJjYmRjZmFkZWE1NDI5Y2Q4NDIifQ=="/>
  </w:docVars>
  <w:rsids>
    <w:rsidRoot w:val="155D0AE2"/>
    <w:rsid w:val="155D0AE2"/>
    <w:rsid w:val="1F323979"/>
    <w:rsid w:val="3D520CBA"/>
    <w:rsid w:val="5DBA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正文1"/>
    <w:next w:val="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标书正文1"/>
    <w:basedOn w:val="1"/>
    <w:qFormat/>
    <w:uiPriority w:val="0"/>
    <w:pPr>
      <w:spacing w:line="520" w:lineRule="exact"/>
      <w:ind w:firstLine="64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2022-08-24T07:22:00Z</dcterms:created>
  <dc:creator>V</dc:creator>
  <cp:lastModifiedBy>yoyo</cp:lastModifiedBy>
  <dcterms:modified xsi:type="dcterms:W3CDTF">2022-09-13T07:52:37Z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13E99805F6EC402C98EA3CD1A053D1FD</vt:lpwstr>
  </property>
</Properties>
</file>