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600" w:lineRule="exact"/>
        <w:jc w:val="both"/>
        <w:textAlignment w:val="auto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shd w:val="clear" w:color="auto" w:fill="FFFFFF"/>
          <w:lang w:val="en-US" w:eastAsia="zh-CN"/>
        </w:rPr>
        <w:t>拟邀专家简介（以年龄为序）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蔡大礼，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现为中国国家画院书法篆刻专业委员会研究员，中国艺术研究院书法院研究员，中国书法家协会会员，北京市书法家协会会员，北京印社副秘书长，北京西城书法协会副主席。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魏杰，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中国国家画院书法篆刻所研究员，国家一级美术师。中国书协篆刻专业委员会委员、中国艺术研究院中国篆刻艺术院研究员、西泠印社社员、终南印社社长。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洪厚甜，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现为第十四届全国政协委员、文化文史和学习委员会委员，中国国家画院书法篆刻所党支部书记、副所长，中国书法家协会理事、楷书专业委员会委员，中国艺术研究院书法院研究员，中国文促会书法篆刻院艺委会委员，四川省书法家协会副主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魏广君，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中国国家画院书法篆刻所所长、京华印社社长，一级美术师，博士生导师。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萧文飞（肖文飞），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中国艺术研究院书法院学术部主任，硕士研究生导师，国家一级美术师，中央美术学院美术学博士，中国国家画院研究员。中国书法向联合国教科文组织申报“人类非物质文化遗产代表作名录”活动的主要参与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王东声，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现供职于中国国家画院，从事艺术创作、写作、编辑、教学和视觉文化研究，涉及水墨、书法、篆刻、油画、艺术理论、视觉设计、策展等领域。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曾任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instrText xml:space="preserve"> HYPERLINK "https://baike.sogou.com/lemma/ShowInnerLink.htm?lemmaId=74448849&amp;ss_c=ssc.citiao.link" \t "https://baike.sogou.com/_blank" </w:instrTex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北京理工大学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设计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与艺术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学院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副院长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博士研究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生导师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中国书协会员、中国美协会员。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尹海龙，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中国艺术研究院篆刻院副院长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、研究员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、硕士研究生导师，从事书画篆刻的创作与理论研究。国家一级美术师，中国书协会员，西泠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印社社员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陈胜凯，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现为中国国家画院研究员，厦门大学艺术学院教授、博士生导师，厦门大学两岸书法研究中心主任，中国书法家协会行书委员会委员，西泠印社社员。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王祥北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现为荣宝斋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美术馆馆长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instrText xml:space="preserve"> HYPERLINK "https://baike.sogou.com/lemma/ShowInnerLink.htm?lemmaId=41445955&amp;ss_c=ssc.citiao.link" \t "https://baike.sogou.com/_blank" </w:instrTex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中国书法家协会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会员，北京市文艺评论家协会会员，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instrText xml:space="preserve"> HYPERLINK "https://baike.sogou.com/lemma/ShowInnerLink.htm?lemmaId=71304416&amp;ss_c=ssc.citiao.link" \t "https://baike.sogou.com/_blank" </w:instrTex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湖南省书法家协会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评论委员会委员，《艺术中国》杂志副主编，北京人文大学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instrText xml:space="preserve"> HYPERLINK "https://baike.sogou.com/lemma/ShowInnerLink.htm?lemmaId=101252223&amp;ss_c=ssc.citiao.link" \t "https://baike.sogou.com/_blank" </w:instrTex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separate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中国书画艺术学院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</w:rPr>
        <w:t>特聘教授。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周延，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毕业于中央美术学院书法专业，获博士学位。现任职于中国艺术研究院书法院，展览部主任，国家二级美术师，硕士研究生导师。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晏晓斐，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现任国家博物馆国博雅集（北京）文物有限公司总经理。“人类非物质文化遗产代表作名录”中国书法申遗片书写者；文旅部青联委员、书法篆刻艺术委员会委员；全国代表性中青年书法名家个案研究会成员；北京林业大学MBA国学教育中心艺委会委员；北京交通大学中国书画研究员。中国书法家协会会员、中国博物馆协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jc w:val="left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shd w:val="clear" w:color="auto" w:fill="FFFFFF"/>
          <w:lang w:val="en-US" w:eastAsia="zh-CN"/>
        </w:rPr>
        <w:t>梅跃辉，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艺术学博士，中国国家画院专职艺术家、中国书法家协会会员。曾任北京工业大学艺术设计学院副教授、硕士生导师。获国家艺术基金青年艺术创作人才项目，入选中国书协国学修养与书法•全国青年书法创作骨干高研班和北京工业大学“日新人才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CE1E52"/>
    <w:rsid w:val="001D0FD1"/>
    <w:rsid w:val="0078323F"/>
    <w:rsid w:val="009B6F5B"/>
    <w:rsid w:val="00A12FA8"/>
    <w:rsid w:val="00A24FEF"/>
    <w:rsid w:val="00B05B60"/>
    <w:rsid w:val="00CE1E52"/>
    <w:rsid w:val="00FC0F7A"/>
    <w:rsid w:val="00FC4713"/>
    <w:rsid w:val="51C752AF"/>
    <w:rsid w:val="61D9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13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paragraph" w:styleId="5">
    <w:name w:val="Body Text"/>
    <w:basedOn w:val="1"/>
    <w:link w:val="19"/>
    <w:qFormat/>
    <w:uiPriority w:val="1"/>
    <w:pPr>
      <w:ind w:left="112"/>
    </w:pPr>
    <w:rPr>
      <w:rFonts w:ascii="Arial" w:hAnsi="Arial" w:eastAsia="Arial"/>
      <w:sz w:val="20"/>
      <w:szCs w:val="20"/>
    </w:rPr>
  </w:style>
  <w:style w:type="paragraph" w:styleId="6">
    <w:name w:val="Subtitle"/>
    <w:basedOn w:val="1"/>
    <w:next w:val="1"/>
    <w:link w:val="17"/>
    <w:qFormat/>
    <w:locked/>
    <w:uiPriority w:val="11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标题 1 Char"/>
    <w:basedOn w:val="10"/>
    <w:link w:val="3"/>
    <w:uiPriority w:val="9"/>
    <w:rPr>
      <w:b/>
      <w:bCs/>
      <w:kern w:val="44"/>
      <w:sz w:val="44"/>
      <w:szCs w:val="44"/>
    </w:rPr>
  </w:style>
  <w:style w:type="character" w:customStyle="1" w:styleId="13">
    <w:name w:val="标题 3 Char"/>
    <w:basedOn w:val="10"/>
    <w:link w:val="4"/>
    <w:semiHidden/>
    <w:uiPriority w:val="9"/>
    <w:rPr>
      <w:b/>
      <w:bCs/>
      <w:sz w:val="32"/>
      <w:szCs w:val="32"/>
    </w:rPr>
  </w:style>
  <w:style w:type="character" w:customStyle="1" w:styleId="14">
    <w:name w:val="标题 Char"/>
    <w:basedOn w:val="10"/>
    <w:link w:val="8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NormalCharacter"/>
    <w:semiHidden/>
    <w:uiPriority w:val="0"/>
  </w:style>
  <w:style w:type="character" w:customStyle="1" w:styleId="17">
    <w:name w:val="副标题 Char"/>
    <w:basedOn w:val="10"/>
    <w:link w:val="6"/>
    <w:qFormat/>
    <w:uiPriority w:val="11"/>
    <w:rPr>
      <w:b/>
      <w:bCs/>
      <w:kern w:val="28"/>
      <w:sz w:val="32"/>
      <w:szCs w:val="32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9">
    <w:name w:val="正文文本 Char"/>
    <w:basedOn w:val="10"/>
    <w:link w:val="5"/>
    <w:uiPriority w:val="1"/>
    <w:rPr>
      <w:rFonts w:ascii="Arial" w:hAnsi="Arial" w:eastAsia="Arial" w:cs="Times New Roman"/>
      <w:sz w:val="20"/>
      <w:szCs w:val="20"/>
    </w:rPr>
  </w:style>
  <w:style w:type="paragraph" w:customStyle="1" w:styleId="2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2023-03-04T03:25:00Z</dcterms:created>
  <dc:creator>Administrator</dc:creator>
  <cp:lastModifiedBy>yoyo</cp:lastModifiedBy>
  <dcterms:modified xsi:type="dcterms:W3CDTF">2023-06-16T07:46:00Z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0FABFC54CD4248189968124AE24F7981_13</vt:lpwstr>
  </property>
</Properties>
</file>