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600" w:lineRule="exact"/>
        <w:rPr>
          <w:rFonts w:ascii="Times New Roman" w:hAnsi="Times New Roman" w:eastAsia="黑体" w:cs="Times New Roman"/>
          <w:sz w:val="44"/>
          <w:szCs w:val="44"/>
          <w:lang w:bidi="zh-CN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utoSpaceDE w:val="0"/>
        <w:autoSpaceDN w:val="0"/>
        <w:spacing w:before="12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bidi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bidi="zh-CN"/>
        </w:rPr>
        <w:t>日程安排（拟）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44"/>
        <w:gridCol w:w="3888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7" w:type="dxa"/>
            <w:shd w:val="clear" w:color="auto" w:fill="91ABDF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344" w:type="dxa"/>
            <w:shd w:val="clear" w:color="auto" w:fill="91ABDF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3888" w:type="dxa"/>
            <w:shd w:val="clear" w:color="auto" w:fill="91ABDF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3725" w:type="dxa"/>
            <w:shd w:val="clear" w:color="auto" w:fill="91ABDF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主讲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月2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9:00-9:30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致辞</w:t>
            </w:r>
          </w:p>
        </w:tc>
        <w:tc>
          <w:tcPr>
            <w:tcW w:w="3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中国高等教育学会领导；</w:t>
            </w:r>
          </w:p>
          <w:p>
            <w:pPr>
              <w:pStyle w:val="2"/>
              <w:ind w:firstLine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江苏省高教学会领导；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地方政府领导；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常州工学院校领导；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9:30-10: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深化产教融合，提升校地聚合、协同育人成效</w:t>
            </w:r>
          </w:p>
        </w:tc>
        <w:tc>
          <w:tcPr>
            <w:tcW w:w="3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邬大光</w:t>
            </w:r>
          </w:p>
          <w:p>
            <w:pPr>
              <w:pStyle w:val="2"/>
              <w:ind w:left="111" w:leftChars="53" w:firstLine="600" w:firstLineChars="300"/>
              <w:rPr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中国高等教育学会副会长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:30-1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卓越工程师培养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现代产业学院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2.0版的探索与实践</w:t>
            </w:r>
          </w:p>
        </w:tc>
        <w:tc>
          <w:tcPr>
            <w:tcW w:w="37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马宏伟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东莞理工学院校长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(国家首批现代产业学院获批单位)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现代产业学院建设的价值认同与实践探索</w:t>
            </w:r>
          </w:p>
        </w:tc>
        <w:tc>
          <w:tcPr>
            <w:tcW w:w="37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史国栋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江苏省高等教育学会监事长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14:00-14: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现代产业学院可持续发展体制机制建设</w:t>
            </w:r>
          </w:p>
        </w:tc>
        <w:tc>
          <w:tcPr>
            <w:tcW w:w="37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张兵</w:t>
            </w:r>
          </w:p>
          <w:p>
            <w:pPr>
              <w:pStyle w:val="6"/>
              <w:widowControl/>
              <w:autoSpaceDE/>
              <w:autoSpaceDN/>
              <w:adjustRightInd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20"/>
                <w:szCs w:val="20"/>
              </w:rPr>
              <w:t>常州工学院校长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2"/>
                <w:sz w:val="20"/>
                <w:szCs w:val="20"/>
              </w:rPr>
              <w:t>(国家首批现代产业学院获批单位)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-15: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“以学生为本”的人才培养模式改革</w:t>
            </w:r>
          </w:p>
        </w:tc>
        <w:tc>
          <w:tcPr>
            <w:tcW w:w="37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赵伟</w:t>
            </w:r>
          </w:p>
          <w:p>
            <w:pPr>
              <w:pStyle w:val="6"/>
              <w:widowControl/>
              <w:autoSpaceDE/>
              <w:autoSpaceDN/>
              <w:adjustRightInd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深圳理工大学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筹备办副主任、学术委员会主任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15:4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-16: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应用型高校产教融合育人模式的探索与实践</w:t>
            </w:r>
          </w:p>
        </w:tc>
        <w:tc>
          <w:tcPr>
            <w:tcW w:w="37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张福利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福耀科技大学（筹）理事会秘书长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16: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0-17: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深化产教融合，培养复合型创新人才</w:t>
            </w:r>
          </w:p>
        </w:tc>
        <w:tc>
          <w:tcPr>
            <w:tcW w:w="3725" w:type="dxa"/>
            <w:vAlign w:val="center"/>
          </w:tcPr>
          <w:p>
            <w:pPr>
              <w:pStyle w:val="6"/>
              <w:widowControl/>
              <w:autoSpaceDE/>
              <w:autoSpaceDN/>
              <w:adjustRightInd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</w:rPr>
              <w:t>苏志刚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中国现代产业学院创新平台常务理事长、宁波工程学院原党委书记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</w:rPr>
              <w:t>(国家首批现代产业学院获批单位)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9:00-9: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现代产业学院的模式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与机制研究</w:t>
            </w:r>
          </w:p>
        </w:tc>
        <w:tc>
          <w:tcPr>
            <w:tcW w:w="3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郭建如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北京大学教育经济研究所教授、博士研究生导师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-10: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建设产业学院，深化产教融合，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全面推动应用型本科高校高质量发展</w:t>
            </w:r>
          </w:p>
        </w:tc>
        <w:tc>
          <w:tcPr>
            <w:tcW w:w="3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姜建明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常熟理工学院校长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(国家首批现代产业学院获批单位)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深化人才培养模式改革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提升人才培养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质量</w:t>
            </w:r>
          </w:p>
        </w:tc>
        <w:tc>
          <w:tcPr>
            <w:tcW w:w="37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吴静怡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上海交通大学教务处处长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现场教学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：校企共建国家级现代产业学院</w:t>
            </w:r>
          </w:p>
        </w:tc>
        <w:tc>
          <w:tcPr>
            <w:tcW w:w="3725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numId w:val="0"/>
              </w:numPr>
              <w:ind w:leftChars="0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  <w:t>郭魂</w:t>
            </w:r>
            <w:r>
              <w:rPr>
                <w:rFonts w:hint="eastAsia" w:ascii="Times New Roman" w:hAnsi="Times New Roman" w:eastAsia="仿宋_GB2312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常州工学院智能制造产业学院院长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kern w:val="2"/>
                <w:lang w:eastAsia="zh-CN"/>
              </w:rPr>
              <w:t xml:space="preserve">吴泽颖 </w:t>
            </w:r>
            <w:r>
              <w:rPr>
                <w:rFonts w:hint="eastAsia" w:ascii="Times New Roman" w:hAnsi="Times New Roman" w:eastAsia="仿宋_GB2312" w:cs="Times New Roman"/>
                <w:kern w:val="2"/>
                <w:lang w:eastAsia="zh-CN"/>
              </w:rPr>
              <w:t>常州工学院碳纤维新材料产业学院院长</w:t>
            </w:r>
          </w:p>
        </w:tc>
      </w:tr>
    </w:tbl>
    <w:p>
      <w:r>
        <w:rPr>
          <w:rFonts w:hint="eastAsia" w:ascii="Times New Roman" w:hAnsi="Times New Roman" w:eastAsia="仿宋" w:cs="Times New Roman"/>
          <w:b/>
          <w:bCs/>
          <w:spacing w:val="-6"/>
          <w:sz w:val="24"/>
          <w:szCs w:val="24"/>
          <w:lang w:val="zh-CN" w:bidi="zh-CN"/>
        </w:rPr>
        <w:t>注：最终日程以实际落地课程为准。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18304824"/>
    <w:rsid w:val="71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</w:rPr>
  </w:style>
  <w:style w:type="paragraph" w:styleId="3">
    <w:name w:val="Body Text"/>
    <w:basedOn w:val="1"/>
    <w:next w:val="1"/>
    <w:qFormat/>
    <w:uiPriority w:val="1"/>
    <w:pPr>
      <w:autoSpaceDE w:val="0"/>
      <w:autoSpaceDN w:val="0"/>
      <w:ind w:left="112"/>
      <w:jc w:val="left"/>
    </w:pPr>
    <w:rPr>
      <w:rFonts w:ascii="Arial" w:hAnsi="Arial" w:eastAsia="Arial" w:cs="宋体"/>
      <w:kern w:val="0"/>
      <w:sz w:val="20"/>
      <w:szCs w:val="20"/>
      <w:lang w:eastAsia="en-US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2023-09-19T02:10:00Z</dcterms:created>
  <dc:creator>31099</dc:creator>
  <cp:lastModifiedBy>yoyo</cp:lastModifiedBy>
  <dcterms:modified xsi:type="dcterms:W3CDTF">2023-09-19T02:49:55Z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2F12D616DFAF426F8C6774AB28F61E96_12</vt:lpwstr>
  </property>
</Properties>
</file>